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6297"/>
      </w:tblGrid>
      <w:tr w:rsidR="00BC1211" w:rsidRPr="00FE5586" w14:paraId="60D89973" w14:textId="77777777" w:rsidTr="00FE5586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ECAAB" w14:textId="77777777" w:rsidR="00BC1211" w:rsidRPr="00FE5586" w:rsidRDefault="00BC1211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1F81E2A2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Ambito</w:t>
            </w:r>
          </w:p>
          <w:p w14:paraId="54E01287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dell’iniziativa formativa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AF4B" w14:textId="13A6DB75" w:rsidR="00FE5586" w:rsidRPr="00FE5586" w:rsidRDefault="00E7055A" w:rsidP="00FE5586">
            <w:pPr>
              <w:spacing w:after="0" w:line="240" w:lineRule="auto"/>
              <w:contextualSpacing/>
              <w:jc w:val="center"/>
            </w:pPr>
            <w:r>
              <w:rPr>
                <w:rStyle w:val="Nessuno"/>
                <w:sz w:val="24"/>
                <w:szCs w:val="24"/>
              </w:rPr>
              <w:t>Formazione linguistica</w:t>
            </w:r>
            <w:r w:rsidR="009A512F">
              <w:rPr>
                <w:rStyle w:val="Nessuno"/>
                <w:sz w:val="24"/>
                <w:szCs w:val="24"/>
              </w:rPr>
              <w:t xml:space="preserve"> – </w:t>
            </w:r>
            <w:r w:rsidR="00283E1C">
              <w:rPr>
                <w:rStyle w:val="Nessuno"/>
                <w:sz w:val="24"/>
                <w:szCs w:val="24"/>
              </w:rPr>
              <w:t xml:space="preserve">Preparazione per la </w:t>
            </w:r>
            <w:proofErr w:type="spellStart"/>
            <w:r w:rsidR="00283E1C">
              <w:rPr>
                <w:rStyle w:val="Nessuno"/>
                <w:sz w:val="24"/>
                <w:szCs w:val="24"/>
              </w:rPr>
              <w:t>certifiocazione</w:t>
            </w:r>
            <w:proofErr w:type="spellEnd"/>
            <w:r w:rsidR="00283E1C">
              <w:rPr>
                <w:rStyle w:val="Nessuno"/>
                <w:sz w:val="24"/>
                <w:szCs w:val="24"/>
              </w:rPr>
              <w:t xml:space="preserve"> riconosciuta dal MIUR Language </w:t>
            </w:r>
            <w:proofErr w:type="spellStart"/>
            <w:r w:rsidR="00283E1C">
              <w:rPr>
                <w:rStyle w:val="Nessuno"/>
                <w:sz w:val="24"/>
                <w:szCs w:val="24"/>
              </w:rPr>
              <w:t>Cert</w:t>
            </w:r>
            <w:proofErr w:type="spellEnd"/>
            <w:r w:rsidR="00283E1C">
              <w:rPr>
                <w:rStyle w:val="Nessuno"/>
                <w:sz w:val="24"/>
                <w:szCs w:val="24"/>
              </w:rPr>
              <w:t xml:space="preserve"> B2</w:t>
            </w:r>
          </w:p>
        </w:tc>
      </w:tr>
      <w:tr w:rsidR="00BC1211" w:rsidRPr="00FE5586" w14:paraId="5B3E3117" w14:textId="77777777" w:rsidTr="00FE5586">
        <w:trPr>
          <w:trHeight w:val="2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3BC5F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8377" w14:textId="77777777" w:rsidR="00FE5586" w:rsidRDefault="00FE5586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</w:p>
          <w:p w14:paraId="070DCE14" w14:textId="51511967" w:rsidR="00BC1211" w:rsidRDefault="00A20039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Docenti della Scuola Primaria e Secondaria </w:t>
            </w:r>
            <w:r w:rsidR="00E7055A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di I e II grado</w:t>
            </w:r>
          </w:p>
          <w:p w14:paraId="08DE826C" w14:textId="3A0C5B0D" w:rsidR="00FE5586" w:rsidRPr="00FE5586" w:rsidRDefault="00FE5586" w:rsidP="00FE5586">
            <w:pPr>
              <w:spacing w:after="0" w:line="240" w:lineRule="auto"/>
              <w:contextualSpacing/>
              <w:jc w:val="center"/>
            </w:pPr>
          </w:p>
        </w:tc>
      </w:tr>
      <w:tr w:rsidR="00BC1211" w:rsidRPr="00FE5586" w14:paraId="283EAD99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209C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93262" w14:textId="717AF131" w:rsidR="00BC1211" w:rsidRPr="00FE5586" w:rsidRDefault="00283E1C" w:rsidP="00FE5586">
            <w:pPr>
              <w:spacing w:after="0" w:line="240" w:lineRule="auto"/>
              <w:ind w:left="1553" w:hanging="1553"/>
              <w:contextualSpacing/>
              <w:jc w:val="center"/>
            </w:pPr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Preparazione mirata alla certificazione Language </w:t>
            </w:r>
            <w:proofErr w:type="spellStart"/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Cert</w:t>
            </w:r>
            <w:proofErr w:type="spellEnd"/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 B2</w:t>
            </w:r>
          </w:p>
        </w:tc>
      </w:tr>
      <w:tr w:rsidR="00283E1C" w:rsidRPr="00FE5586" w14:paraId="7C1F98A7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83A90" w14:textId="14CBB09C" w:rsidR="00283E1C" w:rsidRPr="00FE5586" w:rsidRDefault="00283E1C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B6507" w14:textId="4E397C9B" w:rsidR="00283E1C" w:rsidRDefault="00283E1C" w:rsidP="00FE5586">
            <w:pPr>
              <w:spacing w:after="0" w:line="240" w:lineRule="auto"/>
              <w:ind w:left="1553" w:hanging="1553"/>
              <w:contextualSpacing/>
              <w:jc w:val="center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Superamento della certificazione Language </w:t>
            </w:r>
            <w:proofErr w:type="spellStart"/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Cert</w:t>
            </w:r>
            <w:proofErr w:type="spellEnd"/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 B2</w:t>
            </w:r>
          </w:p>
        </w:tc>
      </w:tr>
      <w:tr w:rsidR="00BC1211" w:rsidRPr="00FE5586" w14:paraId="756888AF" w14:textId="77777777" w:rsidTr="00FE5586">
        <w:trPr>
          <w:trHeight w:val="99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E64C" w14:textId="2F334D9C" w:rsidR="00BC1211" w:rsidRPr="00FE5586" w:rsidRDefault="0009766E" w:rsidP="00FE5586">
            <w:pPr>
              <w:spacing w:after="0" w:line="240" w:lineRule="auto"/>
              <w:contextualSpacing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lastRenderedPageBreak/>
              <w:t>Pr</w:t>
            </w:r>
            <w:r w:rsidR="00A20039" w:rsidRPr="00FE5586">
              <w:rPr>
                <w:rStyle w:val="Nessuno"/>
                <w:b/>
                <w:bCs/>
                <w:sz w:val="24"/>
                <w:szCs w:val="24"/>
              </w:rPr>
              <w:t>ogramma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14:paraId="0C89815E" w14:textId="34559100" w:rsidR="008336DA" w:rsidRDefault="00283E1C" w:rsidP="000B1145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Il programma si articola cosi:</w:t>
            </w:r>
          </w:p>
          <w:p w14:paraId="51A87634" w14:textId="46CB947D" w:rsidR="00283E1C" w:rsidRDefault="00283E1C" w:rsidP="000B1145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0B0C52F5" w14:textId="2A11243C" w:rsidR="00283E1C" w:rsidRDefault="00A437F6" w:rsidP="00A437F6">
            <w:pPr>
              <w:pStyle w:val="Paragrafoelenco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Test iniziale obbligatorio: questo corso è aperto solo a coloro che raggiungono almeno il 30% del risultato</w:t>
            </w:r>
          </w:p>
          <w:p w14:paraId="6EA7E8F0" w14:textId="11B7CBB6" w:rsidR="00A437F6" w:rsidRDefault="00A437F6" w:rsidP="00A437F6">
            <w:pPr>
              <w:pStyle w:val="Paragrafoelenco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Sezione Listening: 4 ore di esercitazioni in piattaforma interattive, suddivise in 8 </w:t>
            </w:r>
            <w:proofErr w:type="spellStart"/>
            <w:r>
              <w:t>unit</w:t>
            </w:r>
            <w:proofErr w:type="spellEnd"/>
            <w:r>
              <w:t xml:space="preserve"> da 30 minuti ciascuna</w:t>
            </w:r>
          </w:p>
          <w:p w14:paraId="530ECA5A" w14:textId="0CCC124E" w:rsidR="00A437F6" w:rsidRDefault="00A437F6" w:rsidP="00A437F6">
            <w:pPr>
              <w:pStyle w:val="Paragrafoelenco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Sezione reading – 4 ore di esercitazioni </w:t>
            </w:r>
            <w:r>
              <w:t xml:space="preserve">in piattaforma interattive, suddivise in 8 </w:t>
            </w:r>
            <w:proofErr w:type="spellStart"/>
            <w:r>
              <w:t>unit</w:t>
            </w:r>
            <w:proofErr w:type="spellEnd"/>
            <w:r>
              <w:t xml:space="preserve"> da 30 minuti ciascuna</w:t>
            </w:r>
          </w:p>
          <w:p w14:paraId="0BE6E978" w14:textId="5E7E35DE" w:rsidR="00A437F6" w:rsidRDefault="00A437F6" w:rsidP="00A437F6">
            <w:pPr>
              <w:pStyle w:val="Paragrafoelenco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Sezione Writing: 4 sessioni da 45 minuti in piattaforma + correzione+ restituzione “live” di 30 minuti</w:t>
            </w:r>
          </w:p>
          <w:p w14:paraId="2AE56928" w14:textId="301812C0" w:rsidR="00A437F6" w:rsidRDefault="00A437F6" w:rsidP="00A437F6">
            <w:pPr>
              <w:pStyle w:val="Paragrafoelenco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Sezione </w:t>
            </w:r>
            <w:proofErr w:type="spellStart"/>
            <w:r>
              <w:t>Speaking</w:t>
            </w:r>
            <w:proofErr w:type="spellEnd"/>
            <w:r>
              <w:t>: 4 sessioni da 45 minuti in piattaforma + 2 lezioni “live” da 45 minuti ciascuno</w:t>
            </w:r>
          </w:p>
          <w:p w14:paraId="26940B9F" w14:textId="01B170F7" w:rsidR="00A437F6" w:rsidRDefault="00A437F6" w:rsidP="00A437F6">
            <w:pPr>
              <w:pStyle w:val="Paragrafoelenco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Test finale</w:t>
            </w:r>
          </w:p>
          <w:p w14:paraId="0F476FC0" w14:textId="4A500463" w:rsidR="00C376AB" w:rsidRDefault="00C376AB" w:rsidP="00C376AB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7AC51D22" w14:textId="2DE2A602" w:rsidR="00C376AB" w:rsidRDefault="00C376AB" w:rsidP="00C376AB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Assistenza “live”</w:t>
            </w:r>
          </w:p>
          <w:p w14:paraId="71C86782" w14:textId="7D892331" w:rsidR="00C376AB" w:rsidRDefault="00C376AB" w:rsidP="00C376AB">
            <w:pPr>
              <w:pStyle w:val="Paragrafoelenco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Assistenza in italiano : sempre disponibile</w:t>
            </w:r>
          </w:p>
          <w:p w14:paraId="46E496F2" w14:textId="3AF04180" w:rsidR="00A437F6" w:rsidRDefault="00A437F6" w:rsidP="00C376AB">
            <w:pPr>
              <w:pStyle w:val="Paragrafoelenco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Viene garantita una </w:t>
            </w:r>
            <w:r w:rsidR="00C376AB">
              <w:t xml:space="preserve">ulteriore </w:t>
            </w:r>
            <w:r>
              <w:t xml:space="preserve">assistenza </w:t>
            </w:r>
            <w:r w:rsidR="00C376AB">
              <w:t xml:space="preserve">linguistica </w:t>
            </w:r>
            <w:r>
              <w:t>madrelingua inglese: 2 ore</w:t>
            </w:r>
            <w:r w:rsidR="00C376AB">
              <w:t xml:space="preserve"> (su prenotazione)</w:t>
            </w:r>
          </w:p>
          <w:p w14:paraId="52C243D7" w14:textId="77777777" w:rsidR="00C376AB" w:rsidRDefault="00C376AB" w:rsidP="00A437F6">
            <w:pPr>
              <w:pStyle w:val="Paragrafoelenco"/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606D415B" w14:textId="77777777" w:rsidR="00735F24" w:rsidRDefault="00735F24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1D4906D7" w14:textId="69D3AD55" w:rsidR="00735F24" w:rsidRDefault="00735F24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3723D9D5" w14:textId="4D47ABD0" w:rsidR="00735F24" w:rsidRPr="00FE5586" w:rsidRDefault="00735F24" w:rsidP="000B1145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</w:tc>
      </w:tr>
      <w:tr w:rsidR="00BC1211" w:rsidRPr="00FE5586" w14:paraId="24C1E213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08647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AF40" w14:textId="03524D5C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proofErr w:type="spellStart"/>
            <w:r w:rsidRPr="00FE5586">
              <w:rPr>
                <w:rStyle w:val="Nessuno"/>
                <w:sz w:val="24"/>
                <w:szCs w:val="24"/>
              </w:rPr>
              <w:t>a.s.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20</w:t>
            </w:r>
            <w:r w:rsidR="009A512F">
              <w:rPr>
                <w:rStyle w:val="Nessuno"/>
                <w:sz w:val="24"/>
                <w:szCs w:val="24"/>
              </w:rPr>
              <w:t>21/2022</w:t>
            </w:r>
          </w:p>
        </w:tc>
      </w:tr>
      <w:tr w:rsidR="00BC1211" w:rsidRPr="00FE5586" w14:paraId="2780F4F4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AB2B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Sedi/periodo di 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0BFE" w14:textId="1E3E8B7B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Piattaforma online </w:t>
            </w:r>
            <w:r w:rsidR="009A512F">
              <w:rPr>
                <w:rStyle w:val="Nessuno"/>
                <w:sz w:val="24"/>
                <w:szCs w:val="24"/>
              </w:rPr>
              <w:t>Open Minds</w:t>
            </w:r>
          </w:p>
        </w:tc>
      </w:tr>
      <w:tr w:rsidR="00BC1211" w:rsidRPr="00FE5586" w14:paraId="3FC236AD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FAC7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Durata (ore)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0F134" w14:textId="58E76A4D" w:rsidR="00BC1211" w:rsidRPr="00FE5586" w:rsidRDefault="00C376AB" w:rsidP="00FE5586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sz w:val="24"/>
                <w:szCs w:val="24"/>
              </w:rPr>
              <w:t xml:space="preserve">20 </w:t>
            </w:r>
            <w:r w:rsidR="00A20039" w:rsidRPr="00FE5586">
              <w:rPr>
                <w:rStyle w:val="Nessuno"/>
                <w:sz w:val="24"/>
                <w:szCs w:val="24"/>
              </w:rPr>
              <w:t xml:space="preserve"> online riconosciute dal MIUR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238ABDF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85C13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F9A2" w14:textId="5DF06DE9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Insegnanti scuola Primaria, Secondaria di 1° e 2° grado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  <w:r w:rsidRPr="00FE5586">
              <w:rPr>
                <w:rStyle w:val="Nessuno"/>
                <w:sz w:val="24"/>
                <w:szCs w:val="24"/>
              </w:rPr>
              <w:t xml:space="preserve"> </w:t>
            </w:r>
          </w:p>
        </w:tc>
      </w:tr>
      <w:tr w:rsidR="00BC1211" w:rsidRPr="00FE5586" w14:paraId="6D7E4C10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52B0" w14:textId="77777777" w:rsidR="00BC1211" w:rsidRPr="00FE5586" w:rsidRDefault="00BC1211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203F317C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Costo a carico dei 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A04C" w14:textId="09582BB8" w:rsidR="00BC1211" w:rsidRPr="00FE5586" w:rsidRDefault="00C376AB" w:rsidP="00FE5586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sz w:val="24"/>
                <w:szCs w:val="24"/>
              </w:rPr>
              <w:t xml:space="preserve">200 </w:t>
            </w:r>
            <w:r w:rsidR="00A20039" w:rsidRPr="00FE5586">
              <w:rPr>
                <w:rStyle w:val="Nessuno"/>
                <w:sz w:val="24"/>
                <w:szCs w:val="24"/>
              </w:rPr>
              <w:t xml:space="preserve"> euro, acquistabili con Carta del Docente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90EEA95" w14:textId="77777777" w:rsidTr="00FE5586">
        <w:trPr>
          <w:trHeight w:val="16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F474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Metodologie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A640" w14:textId="77777777" w:rsidR="00FE5586" w:rsidRDefault="00FE5586" w:rsidP="00FE55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2106DCAF" w14:textId="55272A5F" w:rsidR="009A512F" w:rsidRDefault="00A20039" w:rsidP="009A512F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sz w:val="24"/>
                <w:szCs w:val="24"/>
              </w:rPr>
              <w:t>Il</w:t>
            </w:r>
            <w:r w:rsidR="009A512F">
              <w:rPr>
                <w:sz w:val="24"/>
                <w:szCs w:val="24"/>
              </w:rPr>
              <w:t xml:space="preserve"> corso è blended e alterna</w:t>
            </w:r>
          </w:p>
          <w:p w14:paraId="5A915A99" w14:textId="2EF44324" w:rsidR="009A512F" w:rsidRDefault="009A512F" w:rsidP="009A512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Lezioni in asincrono ed esercitazioni online su piattaforma </w:t>
            </w:r>
            <w:r w:rsidR="000365B1">
              <w:rPr>
                <w:sz w:val="24"/>
                <w:szCs w:val="24"/>
              </w:rPr>
              <w:t>interattiva</w:t>
            </w:r>
          </w:p>
          <w:p w14:paraId="0C6BAE19" w14:textId="52EB9095" w:rsidR="009A512F" w:rsidRPr="009A512F" w:rsidRDefault="000365B1" w:rsidP="009A512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</w:t>
            </w:r>
            <w:r w:rsidR="009A512F">
              <w:rPr>
                <w:sz w:val="24"/>
                <w:szCs w:val="24"/>
              </w:rPr>
              <w:t xml:space="preserve"> in sincrono (durata 45 minuti) live con docente madrelingua su piattaforma quali </w:t>
            </w:r>
            <w:proofErr w:type="spellStart"/>
            <w:r w:rsidR="009A512F">
              <w:rPr>
                <w:sz w:val="24"/>
                <w:szCs w:val="24"/>
              </w:rPr>
              <w:t>skype</w:t>
            </w:r>
            <w:proofErr w:type="spellEnd"/>
            <w:r w:rsidR="009A512F">
              <w:rPr>
                <w:sz w:val="24"/>
                <w:szCs w:val="24"/>
              </w:rPr>
              <w:t xml:space="preserve">, zoom, </w:t>
            </w:r>
            <w:proofErr w:type="spellStart"/>
            <w:r w:rsidR="009A512F">
              <w:rPr>
                <w:sz w:val="24"/>
                <w:szCs w:val="24"/>
              </w:rPr>
              <w:t>meet</w:t>
            </w:r>
            <w:proofErr w:type="spellEnd"/>
            <w:r w:rsidR="009A512F">
              <w:rPr>
                <w:sz w:val="24"/>
                <w:szCs w:val="24"/>
              </w:rPr>
              <w:t>…</w:t>
            </w:r>
          </w:p>
          <w:p w14:paraId="296DC3FF" w14:textId="3B5D6DC0" w:rsidR="00BC1211" w:rsidRDefault="00A20039" w:rsidP="00FE55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sz w:val="24"/>
                <w:szCs w:val="24"/>
              </w:rPr>
              <w:t>.</w:t>
            </w:r>
          </w:p>
          <w:p w14:paraId="66C184C2" w14:textId="3D2AAE4E" w:rsidR="00FE5586" w:rsidRPr="00FE5586" w:rsidRDefault="00FE5586" w:rsidP="00FE5586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786D4961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A2361" w14:textId="77777777" w:rsidR="00BC1211" w:rsidRPr="00FE5586" w:rsidRDefault="00BC1211" w:rsidP="00FE5586">
            <w:pPr>
              <w:spacing w:after="0" w:line="240" w:lineRule="auto"/>
              <w:contextualSpacing/>
              <w:rPr>
                <w:rStyle w:val="Nessuno"/>
                <w:b/>
                <w:bCs/>
                <w:sz w:val="24"/>
                <w:szCs w:val="24"/>
              </w:rPr>
            </w:pPr>
          </w:p>
          <w:p w14:paraId="033C247F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Materiali e tecnologie usati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D0F6" w14:textId="24B1C9E4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Presentazioni,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videotutorial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, esercitazioni, </w:t>
            </w:r>
            <w:r w:rsidR="009A512F">
              <w:rPr>
                <w:rStyle w:val="Nessuno"/>
                <w:sz w:val="24"/>
                <w:szCs w:val="24"/>
              </w:rPr>
              <w:t>quiz online, simulazioni</w:t>
            </w:r>
          </w:p>
        </w:tc>
      </w:tr>
      <w:tr w:rsidR="00BC1211" w:rsidRPr="00FE5586" w14:paraId="36D5EBC1" w14:textId="77777777" w:rsidTr="00FE5586">
        <w:trPr>
          <w:trHeight w:val="217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5012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Tipologie verifiche finali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0DC4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420BBEA" w14:textId="6E01D7FB" w:rsidR="00BC1211" w:rsidRPr="00FE5586" w:rsidRDefault="009A512F" w:rsidP="00FE55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online</w:t>
            </w:r>
          </w:p>
        </w:tc>
      </w:tr>
      <w:tr w:rsidR="00BC1211" w:rsidRPr="00FE5586" w14:paraId="23271ED2" w14:textId="77777777" w:rsidTr="00FE5586">
        <w:trPr>
          <w:trHeight w:val="36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22C98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Mappatura delle competenze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5A91E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1C23C41C" w14:textId="46FFD0DC" w:rsidR="009A512F" w:rsidRPr="00C376AB" w:rsidRDefault="00A20039" w:rsidP="00C376A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Al termine della formazione i partecipanti saranno in grado di</w:t>
            </w:r>
            <w:r w:rsidR="00C376AB">
              <w:rPr>
                <w:rStyle w:val="Nessuno"/>
                <w:sz w:val="24"/>
                <w:szCs w:val="24"/>
              </w:rPr>
              <w:t xml:space="preserve"> affrontare la certificazione Language </w:t>
            </w:r>
            <w:proofErr w:type="spellStart"/>
            <w:r w:rsidR="00C376AB">
              <w:rPr>
                <w:rStyle w:val="Nessuno"/>
                <w:sz w:val="24"/>
                <w:szCs w:val="24"/>
              </w:rPr>
              <w:t>Cert</w:t>
            </w:r>
            <w:proofErr w:type="spellEnd"/>
            <w:r w:rsidR="00C376AB">
              <w:rPr>
                <w:rStyle w:val="Nessuno"/>
                <w:sz w:val="24"/>
                <w:szCs w:val="24"/>
              </w:rPr>
              <w:t xml:space="preserve"> b2</w:t>
            </w:r>
          </w:p>
        </w:tc>
      </w:tr>
      <w:tr w:rsidR="00BC1211" w:rsidRPr="00FE5586" w14:paraId="099CD7D1" w14:textId="77777777" w:rsidTr="00FE5586">
        <w:trPr>
          <w:trHeight w:val="44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1E0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Direttore responsabile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4FC4" w14:textId="23EB64C5" w:rsidR="00BC1211" w:rsidRPr="00FE5586" w:rsidRDefault="009A512F" w:rsidP="00FE5586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Claudia Adamo, </w:t>
            </w:r>
            <w:r>
              <w:rPr>
                <w:rStyle w:val="Nessuno"/>
                <w:sz w:val="24"/>
                <w:szCs w:val="24"/>
              </w:rPr>
              <w:t xml:space="preserve">laureata in lingue e letterature straniere presso l’Università Statale di Milano con 110/110 nel 2001 e specialista nell’ambito dell’insegnamento linguistica </w:t>
            </w:r>
            <w:r w:rsidR="000365B1">
              <w:rPr>
                <w:rStyle w:val="Nessuno"/>
                <w:sz w:val="24"/>
                <w:szCs w:val="24"/>
              </w:rPr>
              <w:t>presso</w:t>
            </w:r>
            <w:r>
              <w:rPr>
                <w:rStyle w:val="Nessuno"/>
                <w:sz w:val="24"/>
                <w:szCs w:val="24"/>
              </w:rPr>
              <w:t xml:space="preserve"> open Minds dal 2004</w:t>
            </w:r>
            <w:r w:rsidR="00A20039" w:rsidRPr="00FE5586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DA64B0D" w14:textId="77777777" w:rsidTr="00FE5586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1696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Relatori/formatori/facilitatori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D912" w14:textId="5EFC7325" w:rsidR="00BC1211" w:rsidRPr="00FE5586" w:rsidRDefault="009A512F" w:rsidP="00FE5586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Morgan </w:t>
            </w:r>
            <w:proofErr w:type="spellStart"/>
            <w:r>
              <w:rPr>
                <w:rStyle w:val="Nessuno"/>
                <w:b/>
                <w:bCs/>
                <w:sz w:val="24"/>
                <w:szCs w:val="24"/>
              </w:rPr>
              <w:t>Humphryis</w:t>
            </w:r>
            <w:proofErr w:type="spellEnd"/>
            <w:r w:rsidR="00A20039" w:rsidRPr="00FE5586">
              <w:rPr>
                <w:rStyle w:val="Nessuno"/>
                <w:sz w:val="24"/>
                <w:szCs w:val="24"/>
              </w:rPr>
              <w:t xml:space="preserve">, docente madrelingua inglese, con </w:t>
            </w:r>
            <w:r w:rsidR="00151A53">
              <w:rPr>
                <w:rStyle w:val="Nessuno"/>
                <w:sz w:val="24"/>
                <w:szCs w:val="24"/>
              </w:rPr>
              <w:t>ampia</w:t>
            </w:r>
            <w:r w:rsidR="00A20039" w:rsidRPr="00FE5586">
              <w:rPr>
                <w:rStyle w:val="Nessuno"/>
                <w:sz w:val="24"/>
                <w:szCs w:val="24"/>
              </w:rPr>
              <w:t xml:space="preserve"> esperienza</w:t>
            </w:r>
            <w:r w:rsidR="000365B1">
              <w:rPr>
                <w:rStyle w:val="Nessuno"/>
                <w:sz w:val="24"/>
                <w:szCs w:val="24"/>
              </w:rPr>
              <w:t xml:space="preserve"> nell’insegnamento dell’inglese e nella pianificazione didattica finalizzata alle certificazioni linguistiche ricon</w:t>
            </w:r>
            <w:r w:rsidR="00C376AB">
              <w:rPr>
                <w:rStyle w:val="Nessuno"/>
                <w:sz w:val="24"/>
                <w:szCs w:val="24"/>
              </w:rPr>
              <w:t>o</w:t>
            </w:r>
            <w:r w:rsidR="000365B1">
              <w:rPr>
                <w:rStyle w:val="Nessuno"/>
                <w:sz w:val="24"/>
                <w:szCs w:val="24"/>
              </w:rPr>
              <w:t>sciute</w:t>
            </w:r>
          </w:p>
        </w:tc>
      </w:tr>
      <w:tr w:rsidR="00BC1211" w:rsidRPr="00FE5586" w14:paraId="59CB75AF" w14:textId="77777777" w:rsidTr="00FE5586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35B9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Corso in presenza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9AFE" w14:textId="77777777" w:rsidR="00151A53" w:rsidRDefault="00151A53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F69017B" w14:textId="21BEDE4B" w:rsidR="00151A53" w:rsidRDefault="00151A53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È possibile realizzare questo corso anche in presenza. </w:t>
            </w:r>
          </w:p>
          <w:p w14:paraId="70081F2B" w14:textId="77777777" w:rsidR="00151A53" w:rsidRDefault="00151A53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A2ED56E" w14:textId="77777777" w:rsidR="00BC1211" w:rsidRDefault="00A20039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Contattateci a </w:t>
            </w:r>
            <w:hyperlink r:id="rId7" w:history="1">
              <w:r w:rsidRPr="00FE5586">
                <w:rPr>
                  <w:rStyle w:val="Hyperlink1"/>
                  <w:sz w:val="24"/>
                  <w:szCs w:val="24"/>
                </w:rPr>
                <w:t>chiedi@sapyent.com</w:t>
              </w:r>
            </w:hyperlink>
            <w:r w:rsidRPr="00FE5586">
              <w:rPr>
                <w:rStyle w:val="Nessuno"/>
                <w:sz w:val="24"/>
                <w:szCs w:val="24"/>
              </w:rPr>
              <w:t xml:space="preserve"> per concordare le modalità di svolgimento e per i costi.</w:t>
            </w:r>
          </w:p>
          <w:p w14:paraId="13BD21EE" w14:textId="02A0B43A" w:rsidR="00151A53" w:rsidRPr="00FE5586" w:rsidRDefault="00151A53" w:rsidP="00FE5586">
            <w:pPr>
              <w:spacing w:after="0" w:line="240" w:lineRule="auto"/>
              <w:contextualSpacing/>
              <w:jc w:val="both"/>
            </w:pPr>
          </w:p>
        </w:tc>
      </w:tr>
    </w:tbl>
    <w:p w14:paraId="6D6EACB0" w14:textId="77777777" w:rsidR="00BC1211" w:rsidRPr="00FE5586" w:rsidRDefault="00BC1211" w:rsidP="00FE5586">
      <w:pPr>
        <w:pStyle w:val="Corpo"/>
        <w:widowControl w:val="0"/>
        <w:contextualSpacing/>
      </w:pPr>
    </w:p>
    <w:p w14:paraId="49E3CE47" w14:textId="77777777" w:rsidR="00BC1211" w:rsidRPr="00FE5586" w:rsidRDefault="00BC1211" w:rsidP="00FE5586">
      <w:pPr>
        <w:spacing w:after="0" w:line="240" w:lineRule="auto"/>
        <w:contextualSpacing/>
        <w:rPr>
          <w:rStyle w:val="Nessuno"/>
          <w:sz w:val="24"/>
          <w:szCs w:val="24"/>
        </w:rPr>
      </w:pPr>
    </w:p>
    <w:p w14:paraId="58BCAE00" w14:textId="1811F2AA" w:rsidR="00BC1211" w:rsidRPr="00151A53" w:rsidRDefault="00BC1211" w:rsidP="00FE5586">
      <w:pPr>
        <w:spacing w:after="0" w:line="240" w:lineRule="auto"/>
        <w:contextualSpacing/>
        <w:rPr>
          <w:sz w:val="24"/>
          <w:szCs w:val="24"/>
        </w:rPr>
      </w:pPr>
    </w:p>
    <w:sectPr w:rsidR="00BC1211" w:rsidRPr="00151A5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EF25" w14:textId="77777777" w:rsidR="00033B03" w:rsidRDefault="00033B03">
      <w:pPr>
        <w:spacing w:after="0" w:line="240" w:lineRule="auto"/>
      </w:pPr>
      <w:r>
        <w:separator/>
      </w:r>
    </w:p>
  </w:endnote>
  <w:endnote w:type="continuationSeparator" w:id="0">
    <w:p w14:paraId="32A3B799" w14:textId="77777777" w:rsidR="00033B03" w:rsidRDefault="0003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9D2" w14:textId="77777777" w:rsidR="00BC1211" w:rsidRDefault="00A20039">
    <w:pPr>
      <w:tabs>
        <w:tab w:val="center" w:pos="4819"/>
        <w:tab w:val="right" w:pos="9612"/>
      </w:tabs>
      <w:spacing w:after="0" w:line="240" w:lineRule="auto"/>
      <w:ind w:right="360"/>
      <w:jc w:val="center"/>
      <w:rPr>
        <w:rFonts w:ascii="Tahoma" w:eastAsia="Tahoma" w:hAnsi="Tahoma" w:cs="Tahoma"/>
        <w:b/>
        <w:bCs/>
        <w:sz w:val="16"/>
        <w:szCs w:val="16"/>
      </w:rPr>
    </w:pPr>
    <w:proofErr w:type="spellStart"/>
    <w:r>
      <w:rPr>
        <w:rFonts w:ascii="Tahoma" w:hAnsi="Tahoma"/>
        <w:b/>
        <w:bCs/>
        <w:sz w:val="16"/>
        <w:szCs w:val="16"/>
      </w:rPr>
      <w:t>Sapyent</w:t>
    </w:r>
    <w:proofErr w:type="spellEnd"/>
    <w:r>
      <w:rPr>
        <w:rFonts w:ascii="Tahoma" w:hAnsi="Tahoma"/>
        <w:b/>
        <w:bCs/>
        <w:sz w:val="16"/>
        <w:szCs w:val="16"/>
      </w:rPr>
      <w:t xml:space="preserve"> </w:t>
    </w:r>
    <w:proofErr w:type="spellStart"/>
    <w:r>
      <w:rPr>
        <w:rFonts w:ascii="Tahoma" w:hAnsi="Tahoma"/>
        <w:b/>
        <w:bCs/>
        <w:sz w:val="16"/>
        <w:szCs w:val="16"/>
      </w:rPr>
      <w:t>S.r.l.s</w:t>
    </w:r>
    <w:proofErr w:type="spellEnd"/>
    <w:r>
      <w:rPr>
        <w:rFonts w:ascii="Tahoma" w:hAnsi="Tahoma"/>
        <w:b/>
        <w:bCs/>
        <w:sz w:val="16"/>
        <w:szCs w:val="16"/>
      </w:rPr>
      <w:t>. - Start-up Innovativa a Carattere Sociale registrata presso la CCIAA di Bologna al n. 528042</w:t>
    </w:r>
  </w:p>
  <w:p w14:paraId="34875F1E" w14:textId="77777777" w:rsidR="00BC1211" w:rsidRDefault="00A20039">
    <w:pPr>
      <w:tabs>
        <w:tab w:val="center" w:pos="4819"/>
        <w:tab w:val="right" w:pos="9612"/>
      </w:tabs>
      <w:spacing w:after="0" w:line="240" w:lineRule="auto"/>
      <w:ind w:right="360"/>
      <w:jc w:val="center"/>
    </w:pPr>
    <w:r>
      <w:rPr>
        <w:rFonts w:ascii="Tahoma" w:hAnsi="Tahoma"/>
        <w:sz w:val="16"/>
        <w:szCs w:val="16"/>
      </w:rPr>
      <w:t xml:space="preserve">Sede legale: Via Guelfa, 5 – 40138 Bologna – Sede operativa: Via D. Scarlatti, 9 – 20124 Milano - Tel +39 02 3594.8633 </w:t>
    </w:r>
    <w:hyperlink r:id="rId1" w:history="1">
      <w:r>
        <w:rPr>
          <w:rStyle w:val="Hyperlink0"/>
        </w:rPr>
        <w:t>chiedi@sapyent.com</w:t>
      </w:r>
    </w:hyperlink>
    <w:r>
      <w:rPr>
        <w:rStyle w:val="Nessuno"/>
        <w:rFonts w:ascii="Tahoma" w:hAnsi="Tahoma"/>
        <w:sz w:val="16"/>
        <w:szCs w:val="16"/>
      </w:rPr>
      <w:t xml:space="preserve"> – </w:t>
    </w:r>
    <w:hyperlink r:id="rId2" w:history="1">
      <w:r>
        <w:rPr>
          <w:rStyle w:val="Hyperlink0"/>
        </w:rPr>
        <w:t>www.sapyent.com</w:t>
      </w:r>
    </w:hyperlink>
    <w:r>
      <w:rPr>
        <w:rStyle w:val="Nessuno"/>
        <w:rFonts w:ascii="Tahoma" w:hAnsi="Tahoma"/>
        <w:sz w:val="16"/>
        <w:szCs w:val="16"/>
      </w:rPr>
      <w:t xml:space="preserve"> - Cap. </w:t>
    </w:r>
    <w:proofErr w:type="spellStart"/>
    <w:r>
      <w:rPr>
        <w:rStyle w:val="Nessuno"/>
        <w:rFonts w:ascii="Tahoma" w:hAnsi="Tahoma"/>
        <w:sz w:val="16"/>
        <w:szCs w:val="16"/>
      </w:rPr>
      <w:t>Soc</w:t>
    </w:r>
    <w:proofErr w:type="spellEnd"/>
    <w:r>
      <w:rPr>
        <w:rStyle w:val="Nessuno"/>
        <w:rFonts w:ascii="Tahoma" w:hAnsi="Tahoma"/>
        <w:sz w:val="16"/>
        <w:szCs w:val="16"/>
      </w:rPr>
      <w:t xml:space="preserve">. 9.800€ </w:t>
    </w:r>
    <w:proofErr w:type="spellStart"/>
    <w:r>
      <w:rPr>
        <w:rStyle w:val="Nessuno"/>
        <w:rFonts w:ascii="Tahoma" w:hAnsi="Tahoma"/>
        <w:sz w:val="16"/>
        <w:szCs w:val="16"/>
      </w:rPr>
      <w:t>i.v</w:t>
    </w:r>
    <w:proofErr w:type="spellEnd"/>
    <w:r>
      <w:rPr>
        <w:rStyle w:val="Nessuno"/>
        <w:rFonts w:ascii="Tahoma" w:hAnsi="Tahoma"/>
        <w:sz w:val="16"/>
        <w:szCs w:val="16"/>
      </w:rPr>
      <w:t>. - C.F./ P. Iva 03550431203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1590" w14:textId="77777777" w:rsidR="00033B03" w:rsidRDefault="00033B03">
      <w:pPr>
        <w:spacing w:after="0" w:line="240" w:lineRule="auto"/>
      </w:pPr>
      <w:r>
        <w:separator/>
      </w:r>
    </w:p>
  </w:footnote>
  <w:footnote w:type="continuationSeparator" w:id="0">
    <w:p w14:paraId="5938272F" w14:textId="77777777" w:rsidR="00033B03" w:rsidRDefault="0003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856" w14:textId="0F762148" w:rsidR="00BC1211" w:rsidRDefault="00A20039">
    <w:pPr>
      <w:tabs>
        <w:tab w:val="center" w:pos="4819"/>
        <w:tab w:val="right" w:pos="9612"/>
      </w:tabs>
      <w:spacing w:after="0" w:line="240" w:lineRule="auto"/>
    </w:pPr>
    <w:r>
      <w:rPr>
        <w:noProof/>
      </w:rPr>
      <w:drawing>
        <wp:inline distT="0" distB="0" distL="0" distR="0" wp14:anchorId="49685AF8" wp14:editId="4376A898">
          <wp:extent cx="2337954" cy="571500"/>
          <wp:effectExtent l="0" t="0" r="0" b="0"/>
          <wp:docPr id="1073741825" name="officeArt object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clipart&#10;&#10;Descrizione generata automaticamente" descr="Immagine che contiene clipart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954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</w:t>
    </w:r>
    <w:r w:rsidR="00FE5586">
      <w:t xml:space="preserve">                   </w:t>
    </w:r>
    <w:r>
      <w:t xml:space="preserve">           </w:t>
    </w:r>
    <w:r>
      <w:rPr>
        <w:noProof/>
      </w:rPr>
      <w:drawing>
        <wp:inline distT="0" distB="0" distL="0" distR="0" wp14:anchorId="3A2EBA84" wp14:editId="618471D9">
          <wp:extent cx="1735455" cy="847557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2509" cy="851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043"/>
    <w:multiLevelType w:val="hybridMultilevel"/>
    <w:tmpl w:val="FCB69B02"/>
    <w:lvl w:ilvl="0" w:tplc="223CCD70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0091C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ADD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64F8E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3126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373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E3438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168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A691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50AF5"/>
    <w:multiLevelType w:val="hybridMultilevel"/>
    <w:tmpl w:val="0310FBF2"/>
    <w:lvl w:ilvl="0" w:tplc="0216892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E15E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EC08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F650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80D1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073E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EF564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4A8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E350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630C70"/>
    <w:multiLevelType w:val="hybridMultilevel"/>
    <w:tmpl w:val="C4DA8F7E"/>
    <w:lvl w:ilvl="0" w:tplc="46602256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68C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E83C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45A0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0853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C7FC2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596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A69F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CF82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A11C9E"/>
    <w:multiLevelType w:val="hybridMultilevel"/>
    <w:tmpl w:val="187A78DA"/>
    <w:lvl w:ilvl="0" w:tplc="DD8E2D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C8B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48D90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DF7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0928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A6C84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762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A01F0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CA2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470884"/>
    <w:multiLevelType w:val="hybridMultilevel"/>
    <w:tmpl w:val="BA3ABB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801CB"/>
    <w:multiLevelType w:val="hybridMultilevel"/>
    <w:tmpl w:val="105034D4"/>
    <w:lvl w:ilvl="0" w:tplc="F69A1C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CB7E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C0E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F9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42B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72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6283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AB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283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4D5993"/>
    <w:multiLevelType w:val="hybridMultilevel"/>
    <w:tmpl w:val="2A52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050A"/>
    <w:multiLevelType w:val="hybridMultilevel"/>
    <w:tmpl w:val="E5A6A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47533"/>
    <w:multiLevelType w:val="hybridMultilevel"/>
    <w:tmpl w:val="F8F0D876"/>
    <w:lvl w:ilvl="0" w:tplc="EA4AA5F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6B708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28842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250C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6D38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ACDE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23D1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8BC88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A6DF0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BF3679"/>
    <w:multiLevelType w:val="hybridMultilevel"/>
    <w:tmpl w:val="0B08831A"/>
    <w:lvl w:ilvl="0" w:tplc="E05CEBF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4216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0884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6FC5A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AC69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3F0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040DA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0620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4BC9C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B8627A"/>
    <w:multiLevelType w:val="hybridMultilevel"/>
    <w:tmpl w:val="6D70F0AA"/>
    <w:lvl w:ilvl="0" w:tplc="382EA8C2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C3132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0A884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A2352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086C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C9CE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4B6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0244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D7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163064"/>
    <w:multiLevelType w:val="hybridMultilevel"/>
    <w:tmpl w:val="478E9668"/>
    <w:lvl w:ilvl="0" w:tplc="96DE401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E91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B5A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AF90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8B80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85AC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A6FE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4BA1C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4C04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5335BF"/>
    <w:multiLevelType w:val="hybridMultilevel"/>
    <w:tmpl w:val="3594EA30"/>
    <w:lvl w:ilvl="0" w:tplc="D054E63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1C7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0534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28FD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A9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D486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CBE12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9CA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2237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1F5A08"/>
    <w:multiLevelType w:val="hybridMultilevel"/>
    <w:tmpl w:val="3B323CF4"/>
    <w:lvl w:ilvl="0" w:tplc="E3DC28A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BE9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6B1C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AD90C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DA6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8AE0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F73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CDDE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78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8685BDF"/>
    <w:multiLevelType w:val="hybridMultilevel"/>
    <w:tmpl w:val="9248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F32CF"/>
    <w:multiLevelType w:val="hybridMultilevel"/>
    <w:tmpl w:val="BCB4E684"/>
    <w:lvl w:ilvl="0" w:tplc="0770D0EE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9B1A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A5F46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3AF4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D8E2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6BDE2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BB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CEA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6203E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AA115AA"/>
    <w:multiLevelType w:val="hybridMultilevel"/>
    <w:tmpl w:val="B77CC172"/>
    <w:lvl w:ilvl="0" w:tplc="B14AF578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8D5E8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9E6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2BB0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2CC18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7890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0CBF0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5C8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CC9D2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0005B1"/>
    <w:multiLevelType w:val="hybridMultilevel"/>
    <w:tmpl w:val="1C72B7BC"/>
    <w:lvl w:ilvl="0" w:tplc="55947CB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EC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7AD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204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6CD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540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E176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0519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8762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47931A3"/>
    <w:multiLevelType w:val="hybridMultilevel"/>
    <w:tmpl w:val="DD743F7A"/>
    <w:lvl w:ilvl="0" w:tplc="B44EC0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1DF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8D8F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2B9BE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20C7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47D9A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C44D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5A1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0FA8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B061569"/>
    <w:multiLevelType w:val="hybridMultilevel"/>
    <w:tmpl w:val="08062B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42B2C"/>
    <w:multiLevelType w:val="hybridMultilevel"/>
    <w:tmpl w:val="C0143EDA"/>
    <w:lvl w:ilvl="0" w:tplc="8EEC6DB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E11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123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EB9D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F9D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0072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8C6A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C95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6BB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4C4FDB"/>
    <w:multiLevelType w:val="hybridMultilevel"/>
    <w:tmpl w:val="B7FA98B8"/>
    <w:lvl w:ilvl="0" w:tplc="435EBC0C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401AE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A36E0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472D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63E1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2F79E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C6B84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CD78A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80C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4E2FE4"/>
    <w:multiLevelType w:val="hybridMultilevel"/>
    <w:tmpl w:val="DAD6EB78"/>
    <w:lvl w:ilvl="0" w:tplc="DF3244E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0784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4D54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C9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8B2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A088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46C0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E39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0BF0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60402"/>
    <w:multiLevelType w:val="hybridMultilevel"/>
    <w:tmpl w:val="CFE6668A"/>
    <w:lvl w:ilvl="0" w:tplc="2412483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2B2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6C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EB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042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C2A5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012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2EF2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344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8E25B1"/>
    <w:multiLevelType w:val="hybridMultilevel"/>
    <w:tmpl w:val="6106A260"/>
    <w:lvl w:ilvl="0" w:tplc="EA8C8A18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C64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C033E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ECD1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0D80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6CB5E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C5E40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6F4D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81CD2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23"/>
  </w:num>
  <w:num w:numId="7">
    <w:abstractNumId w:val="15"/>
  </w:num>
  <w:num w:numId="8">
    <w:abstractNumId w:val="8"/>
  </w:num>
  <w:num w:numId="9">
    <w:abstractNumId w:val="24"/>
  </w:num>
  <w:num w:numId="10">
    <w:abstractNumId w:val="22"/>
  </w:num>
  <w:num w:numId="11">
    <w:abstractNumId w:val="0"/>
  </w:num>
  <w:num w:numId="12">
    <w:abstractNumId w:val="3"/>
  </w:num>
  <w:num w:numId="13">
    <w:abstractNumId w:val="2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20"/>
  </w:num>
  <w:num w:numId="19">
    <w:abstractNumId w:val="21"/>
  </w:num>
  <w:num w:numId="20">
    <w:abstractNumId w:val="13"/>
  </w:num>
  <w:num w:numId="21">
    <w:abstractNumId w:val="7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11"/>
    <w:rsid w:val="00033B03"/>
    <w:rsid w:val="000365B1"/>
    <w:rsid w:val="0009766E"/>
    <w:rsid w:val="000B1145"/>
    <w:rsid w:val="00151A53"/>
    <w:rsid w:val="001B4D4E"/>
    <w:rsid w:val="00216620"/>
    <w:rsid w:val="00283E1C"/>
    <w:rsid w:val="00486DEF"/>
    <w:rsid w:val="005E1214"/>
    <w:rsid w:val="00735F24"/>
    <w:rsid w:val="008336DA"/>
    <w:rsid w:val="009A512F"/>
    <w:rsid w:val="00A20039"/>
    <w:rsid w:val="00A437F6"/>
    <w:rsid w:val="00B44490"/>
    <w:rsid w:val="00BC1211"/>
    <w:rsid w:val="00C376AB"/>
    <w:rsid w:val="00C60D52"/>
    <w:rsid w:val="00DF2058"/>
    <w:rsid w:val="00E7055A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022"/>
  <w15:docId w15:val="{141E931F-7CDD-44AC-9782-E75395D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563C1"/>
      <w:sz w:val="16"/>
      <w:szCs w:val="16"/>
      <w:u w:val="single" w:color="0563C1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0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edi@sapy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yent.com" TargetMode="External"/><Relationship Id="rId1" Type="http://schemas.openxmlformats.org/officeDocument/2006/relationships/hyperlink" Target="mailto:chiedi@sapy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Luca</dc:creator>
  <cp:lastModifiedBy>Claudia Adamo</cp:lastModifiedBy>
  <cp:revision>3</cp:revision>
  <dcterms:created xsi:type="dcterms:W3CDTF">2021-09-10T15:07:00Z</dcterms:created>
  <dcterms:modified xsi:type="dcterms:W3CDTF">2021-09-10T15:12:00Z</dcterms:modified>
</cp:coreProperties>
</file>