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5AD3" w14:textId="73625516" w:rsidR="00BC1211" w:rsidRPr="00FE5586" w:rsidRDefault="00BC1211" w:rsidP="00A65585">
      <w:pPr>
        <w:spacing w:after="0" w:line="240" w:lineRule="auto"/>
        <w:contextualSpacing/>
      </w:pPr>
    </w:p>
    <w:p w14:paraId="6BB4B6AB" w14:textId="2C7E19C9" w:rsidR="00BC1211" w:rsidRPr="00FE5586" w:rsidRDefault="00BC1211" w:rsidP="00A65585">
      <w:pPr>
        <w:spacing w:after="0" w:line="240" w:lineRule="auto"/>
        <w:contextualSpacing/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31"/>
        <w:gridCol w:w="6291"/>
      </w:tblGrid>
      <w:tr w:rsidR="00BC1211" w:rsidRPr="00FE5586" w14:paraId="07D2EB18" w14:textId="77777777" w:rsidTr="009D422F">
        <w:trPr>
          <w:trHeight w:val="1152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A30E" w14:textId="77777777" w:rsidR="00BC1211" w:rsidRPr="00FE5586" w:rsidRDefault="00BC1211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750BF6F9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670E92B6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D895" w14:textId="452729F0" w:rsidR="00325176" w:rsidRPr="00FE5586" w:rsidRDefault="00325176" w:rsidP="00325176">
            <w:pPr>
              <w:spacing w:after="0" w:line="240" w:lineRule="auto"/>
              <w:contextualSpacing/>
              <w:jc w:val="center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Didattica singole discipline previste dagli ordinamenti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  <w:p w14:paraId="351F2B75" w14:textId="6DF7593B" w:rsidR="00BC1211" w:rsidRPr="00FE5586" w:rsidRDefault="00325176" w:rsidP="00325176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Didattica e metodologie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3E57F619" w14:textId="77777777" w:rsidTr="009D422F">
        <w:trPr>
          <w:trHeight w:val="29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A50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B972" w14:textId="61B44B1F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Docenti della scuola primaria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4A79D376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F2F3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BBF7" w14:textId="0843EBAA" w:rsidR="00BC1211" w:rsidRPr="00FE5586" w:rsidRDefault="00B87483" w:rsidP="00A65585">
            <w:pPr>
              <w:spacing w:after="0" w:line="240" w:lineRule="auto"/>
              <w:ind w:left="1553" w:hanging="1553"/>
              <w:contextualSpacing/>
              <w:jc w:val="center"/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Introduzione al CLIL per la scuola primaria</w:t>
            </w:r>
            <w:r w:rsidR="009D422F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.</w:t>
            </w:r>
          </w:p>
        </w:tc>
      </w:tr>
      <w:tr w:rsidR="00BC1211" w:rsidRPr="00FE5586" w14:paraId="176431A6" w14:textId="77777777" w:rsidTr="009D422F">
        <w:trPr>
          <w:trHeight w:val="3772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242D0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0372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6231D1C" w14:textId="5E76BE5D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si propone di fornire ai docenti di scuola primaria gli strumenti metodologici di base per impostare un corso CLIL</w:t>
            </w:r>
            <w:r w:rsidR="00325176"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(progetto soft-</w:t>
            </w:r>
            <w:r w:rsidR="00325176" w:rsidRPr="00FE5586">
              <w:rPr>
                <w:rStyle w:val="Nessuno"/>
                <w:sz w:val="24"/>
                <w:szCs w:val="24"/>
              </w:rPr>
              <w:t>CLIL) alla</w:t>
            </w:r>
            <w:r w:rsidRPr="00FE5586">
              <w:rPr>
                <w:rStyle w:val="Nessuno"/>
                <w:sz w:val="24"/>
                <w:szCs w:val="24"/>
              </w:rPr>
              <w:t xml:space="preserve"> scuola primaria.</w:t>
            </w:r>
          </w:p>
          <w:p w14:paraId="5C2075D7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4559B8F" w14:textId="1487B308" w:rsidR="00BC1211" w:rsidRPr="00FE5586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corso affronta le basi metodologiche del CLIL, </w:t>
            </w:r>
            <w:r w:rsidR="00325176" w:rsidRPr="00FE5586">
              <w:rPr>
                <w:rStyle w:val="Nessuno"/>
                <w:sz w:val="24"/>
                <w:szCs w:val="24"/>
              </w:rPr>
              <w:t>con un</w:t>
            </w:r>
            <w:r w:rsidRPr="00FE5586">
              <w:rPr>
                <w:rStyle w:val="Nessuno"/>
                <w:sz w:val="24"/>
                <w:szCs w:val="24"/>
              </w:rPr>
              <w:t xml:space="preserve"> approccio pratico: scopo del corso è fornire consapevolezza su che cosa è un modulo CLIL e fornire agli insegnanti l’infarinatura necessaria per creare moduli CLIL in maniera indipendente.</w:t>
            </w:r>
          </w:p>
          <w:p w14:paraId="433DB0B7" w14:textId="77777777" w:rsidR="00BC1211" w:rsidRPr="00FE5586" w:rsidRDefault="00BC1211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C408228" w14:textId="76555A65" w:rsidR="00BC1211" w:rsidRDefault="00B87483" w:rsidP="00A65585">
            <w:pPr>
              <w:spacing w:after="0" w:line="240" w:lineRule="auto"/>
              <w:ind w:right="48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Vengono affrontati la selezione e adattamento dei materiali o la loro redazione originale sulla base delle competenze linguis</w:t>
            </w:r>
            <w:r w:rsidR="00325176">
              <w:rPr>
                <w:rStyle w:val="Nessuno"/>
                <w:sz w:val="24"/>
                <w:szCs w:val="24"/>
              </w:rPr>
              <w:t>t</w:t>
            </w:r>
            <w:r w:rsidRPr="00FE5586">
              <w:rPr>
                <w:rStyle w:val="Nessuno"/>
                <w:sz w:val="24"/>
                <w:szCs w:val="24"/>
              </w:rPr>
              <w:t>iche e disciplinari degli alunni.</w:t>
            </w:r>
          </w:p>
          <w:p w14:paraId="30B1284F" w14:textId="3A3F5F87" w:rsidR="00325176" w:rsidRPr="00FE5586" w:rsidRDefault="00325176" w:rsidP="00A65585">
            <w:pPr>
              <w:spacing w:after="0" w:line="240" w:lineRule="auto"/>
              <w:ind w:right="48"/>
              <w:contextualSpacing/>
              <w:jc w:val="both"/>
            </w:pPr>
          </w:p>
        </w:tc>
      </w:tr>
      <w:tr w:rsidR="00BC1211" w:rsidRPr="00FE5586" w14:paraId="73FE5709" w14:textId="77777777" w:rsidTr="009D422F">
        <w:trPr>
          <w:trHeight w:val="741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63B3" w14:textId="495153B2" w:rsidR="00BC1211" w:rsidRPr="00FE5586" w:rsidRDefault="009D422F" w:rsidP="00A65585">
            <w:pPr>
              <w:spacing w:after="0" w:line="240" w:lineRule="auto"/>
              <w:contextualSpacing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lastRenderedPageBreak/>
              <w:t>P</w:t>
            </w:r>
            <w:r w:rsidR="00B87483" w:rsidRPr="00FE5586">
              <w:rPr>
                <w:rStyle w:val="Nessuno"/>
                <w:b/>
                <w:bCs/>
                <w:sz w:val="24"/>
                <w:szCs w:val="24"/>
              </w:rPr>
              <w:t>rogramma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70EAC548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i/>
                <w:iCs/>
                <w:sz w:val="10"/>
                <w:szCs w:val="10"/>
              </w:rPr>
            </w:pPr>
          </w:p>
          <w:p w14:paraId="799F53B6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1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Introduzione</w:t>
            </w:r>
          </w:p>
          <w:p w14:paraId="705B775B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7FFEE334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Introduzione al corso</w:t>
            </w:r>
          </w:p>
          <w:p w14:paraId="705F398C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>Storia e introduzione al metodo CLIL</w:t>
            </w:r>
          </w:p>
          <w:p w14:paraId="102FB336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10FAE221" w14:textId="5526A830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  <w:lang w:val="en-US"/>
              </w:rPr>
            </w:pPr>
            <w:r w:rsidRPr="00A65585">
              <w:rPr>
                <w:rStyle w:val="Nessuno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A65585">
              <w:rPr>
                <w:rStyle w:val="Nessuno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A65585">
              <w:rPr>
                <w:rStyle w:val="Nessuno"/>
                <w:b/>
                <w:bCs/>
                <w:spacing w:val="2"/>
                <w:sz w:val="24"/>
                <w:szCs w:val="24"/>
                <w:lang w:val="en-US"/>
              </w:rPr>
              <w:t>d</w:t>
            </w:r>
            <w:r w:rsidRPr="00A65585">
              <w:rPr>
                <w:rStyle w:val="Nessuno"/>
                <w:b/>
                <w:bCs/>
                <w:spacing w:val="1"/>
                <w:sz w:val="24"/>
                <w:szCs w:val="24"/>
                <w:lang w:val="en-US"/>
              </w:rPr>
              <w:t>u</w:t>
            </w:r>
            <w:r w:rsidRPr="00A65585">
              <w:rPr>
                <w:rStyle w:val="Nessuno"/>
                <w:b/>
                <w:bCs/>
                <w:spacing w:val="-4"/>
                <w:sz w:val="24"/>
                <w:szCs w:val="24"/>
                <w:lang w:val="en-US"/>
              </w:rPr>
              <w:t>l</w:t>
            </w:r>
            <w:r w:rsidRPr="00A65585">
              <w:rPr>
                <w:rStyle w:val="Nessuno"/>
                <w:b/>
                <w:bCs/>
                <w:sz w:val="24"/>
                <w:szCs w:val="24"/>
                <w:lang w:val="en-US"/>
              </w:rPr>
              <w:t>o</w:t>
            </w:r>
            <w:r w:rsidRPr="00A65585">
              <w:rPr>
                <w:rStyle w:val="Nessuno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A65585">
              <w:rPr>
                <w:rStyle w:val="Nessuno"/>
                <w:b/>
                <w:bCs/>
                <w:spacing w:val="-2"/>
                <w:sz w:val="24"/>
                <w:szCs w:val="24"/>
                <w:lang w:val="en-US"/>
              </w:rPr>
              <w:t>2</w:t>
            </w:r>
            <w:r w:rsidRPr="00A65585">
              <w:rPr>
                <w:rStyle w:val="Nessuno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A65585">
              <w:rPr>
                <w:rStyle w:val="Nessuno"/>
                <w:b/>
                <w:bCs/>
                <w:spacing w:val="-5"/>
                <w:sz w:val="24"/>
                <w:szCs w:val="24"/>
                <w:lang w:val="en-US"/>
              </w:rPr>
              <w:t xml:space="preserve"> Content and Language Integrated Learning</w:t>
            </w:r>
          </w:p>
          <w:p w14:paraId="470F0C29" w14:textId="77777777" w:rsidR="00325176" w:rsidRPr="00A65585" w:rsidRDefault="00325176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  <w:lang w:val="en-US"/>
              </w:rPr>
            </w:pPr>
          </w:p>
          <w:p w14:paraId="03C1D8B8" w14:textId="77777777" w:rsidR="00BC1211" w:rsidRPr="00325176" w:rsidRDefault="00B87483" w:rsidP="0032517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325176">
              <w:rPr>
                <w:rStyle w:val="Nessuno"/>
                <w:spacing w:val="-5"/>
                <w:sz w:val="24"/>
                <w:szCs w:val="24"/>
              </w:rPr>
              <w:t>Teoria generale</w:t>
            </w:r>
          </w:p>
          <w:p w14:paraId="3EA3BE52" w14:textId="77777777" w:rsidR="00BC1211" w:rsidRPr="00325176" w:rsidRDefault="00B87483" w:rsidP="00325176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325176">
              <w:rPr>
                <w:rStyle w:val="Nessuno"/>
                <w:spacing w:val="-5"/>
                <w:sz w:val="24"/>
                <w:szCs w:val="24"/>
              </w:rPr>
              <w:t>4C del CLIL</w:t>
            </w:r>
          </w:p>
          <w:p w14:paraId="2AC92176" w14:textId="0C71D087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  <w:lang w:val="en-US"/>
              </w:rPr>
            </w:pPr>
            <w:r w:rsidRPr="00A65585">
              <w:rPr>
                <w:rStyle w:val="Nessuno"/>
                <w:rFonts w:ascii="Arial Unicode MS" w:hAnsi="Arial Unicode MS"/>
                <w:spacing w:val="-5"/>
                <w:sz w:val="24"/>
                <w:szCs w:val="24"/>
                <w:lang w:val="en-US"/>
              </w:rPr>
              <w:br/>
            </w:r>
            <w:r w:rsidRPr="00A65585">
              <w:rPr>
                <w:rStyle w:val="Nessuno"/>
                <w:b/>
                <w:bCs/>
                <w:spacing w:val="-5"/>
                <w:sz w:val="24"/>
                <w:szCs w:val="24"/>
                <w:lang w:val="en-US"/>
              </w:rPr>
              <w:t>Modulo 3 - Role of language in CLIL</w:t>
            </w:r>
          </w:p>
          <w:p w14:paraId="05597D40" w14:textId="77777777" w:rsidR="00325176" w:rsidRPr="00A65585" w:rsidRDefault="00325176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14:paraId="01158543" w14:textId="77777777" w:rsidR="00BC1211" w:rsidRPr="00325176" w:rsidRDefault="00B87483" w:rsidP="003251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325176">
              <w:rPr>
                <w:rStyle w:val="Nessuno"/>
                <w:spacing w:val="-2"/>
                <w:sz w:val="24"/>
                <w:szCs w:val="24"/>
              </w:rPr>
              <w:t>Che ruolo ha la lingua nell'apprendimento dei contenuti scolastici?</w:t>
            </w:r>
          </w:p>
          <w:p w14:paraId="31A60334" w14:textId="77777777" w:rsidR="00BC1211" w:rsidRPr="00325176" w:rsidRDefault="00B87483" w:rsidP="003251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325176">
              <w:rPr>
                <w:rStyle w:val="Nessuno"/>
                <w:spacing w:val="-2"/>
                <w:sz w:val="24"/>
                <w:szCs w:val="24"/>
              </w:rPr>
              <w:t>Come facilitare la comprensione di vocaboli legati a contenuti scolastici per veicolare e fare immagazzinare i concetti.</w:t>
            </w:r>
            <w:r w:rsidRPr="00325176">
              <w:rPr>
                <w:rStyle w:val="Nessuno"/>
                <w:rFonts w:ascii="Arial Unicode MS" w:hAnsi="Arial Unicode MS"/>
                <w:spacing w:val="-2"/>
                <w:sz w:val="24"/>
                <w:szCs w:val="24"/>
              </w:rPr>
              <w:br/>
            </w:r>
          </w:p>
          <w:p w14:paraId="48D5ADA5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4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Il ruolo dell’insegnante nel CLIL</w:t>
            </w:r>
          </w:p>
          <w:p w14:paraId="48736A6C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0EC67A5E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Come gestire e che ruolo assumere nella classe di CLIL</w:t>
            </w:r>
          </w:p>
          <w:p w14:paraId="6F512669" w14:textId="77777777" w:rsidR="00BC1211" w:rsidRPr="0032517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173B882D" w14:textId="77777777" w:rsidR="00BC1211" w:rsidRPr="00A65585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2"/>
                <w:sz w:val="24"/>
                <w:szCs w:val="24"/>
                <w:lang w:val="en-US"/>
              </w:rPr>
            </w:pPr>
            <w:r w:rsidRPr="00A65585">
              <w:rPr>
                <w:rStyle w:val="Nessuno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A65585">
              <w:rPr>
                <w:rStyle w:val="Nessuno"/>
                <w:b/>
                <w:bCs/>
                <w:spacing w:val="1"/>
                <w:sz w:val="24"/>
                <w:szCs w:val="24"/>
                <w:lang w:val="en-US"/>
              </w:rPr>
              <w:t>odu</w:t>
            </w:r>
            <w:r w:rsidRPr="00A65585">
              <w:rPr>
                <w:rStyle w:val="Nessuno"/>
                <w:b/>
                <w:bCs/>
                <w:spacing w:val="-4"/>
                <w:sz w:val="24"/>
                <w:szCs w:val="24"/>
                <w:lang w:val="en-US"/>
              </w:rPr>
              <w:t>l</w:t>
            </w:r>
            <w:r w:rsidRPr="00A65585">
              <w:rPr>
                <w:rStyle w:val="Nessuno"/>
                <w:b/>
                <w:bCs/>
                <w:sz w:val="24"/>
                <w:szCs w:val="24"/>
                <w:lang w:val="en-US"/>
              </w:rPr>
              <w:t>o</w:t>
            </w:r>
            <w:r w:rsidRPr="00A65585">
              <w:rPr>
                <w:rStyle w:val="Nessuno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A65585">
              <w:rPr>
                <w:rStyle w:val="Nessuno"/>
                <w:b/>
                <w:bCs/>
                <w:spacing w:val="1"/>
                <w:sz w:val="24"/>
                <w:szCs w:val="24"/>
                <w:lang w:val="en-US"/>
              </w:rPr>
              <w:t>5</w:t>
            </w:r>
            <w:r w:rsidRPr="00A65585">
              <w:rPr>
                <w:rStyle w:val="Nessuno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A65585">
              <w:rPr>
                <w:rStyle w:val="Nessuno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A65585">
              <w:rPr>
                <w:rStyle w:val="Nessuno"/>
                <w:b/>
                <w:bCs/>
                <w:spacing w:val="-2"/>
                <w:sz w:val="24"/>
                <w:szCs w:val="24"/>
                <w:lang w:val="en-US"/>
              </w:rPr>
              <w:t>How to plan a CLIL lesson</w:t>
            </w:r>
          </w:p>
          <w:p w14:paraId="61E3EDE7" w14:textId="77777777" w:rsidR="00BC1211" w:rsidRPr="00A65585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  <w:lang w:val="en-US"/>
              </w:rPr>
            </w:pPr>
          </w:p>
          <w:p w14:paraId="002AA2AB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>Introduzione alla pianificazione della lezione CLIL</w:t>
            </w:r>
          </w:p>
          <w:p w14:paraId="7EAF353C" w14:textId="77777777" w:rsidR="00BC1211" w:rsidRPr="0032517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229A4B11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6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Esempi</w:t>
            </w:r>
          </w:p>
          <w:p w14:paraId="143E8E3D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3EE38371" w14:textId="4FE39FB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3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Esempi di moduli CLIL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  <w:p w14:paraId="39365241" w14:textId="77777777" w:rsidR="00BC1211" w:rsidRPr="00FE5586" w:rsidRDefault="00BC1211" w:rsidP="00A65585">
            <w:pPr>
              <w:widowControl w:val="0"/>
              <w:spacing w:after="0" w:line="240" w:lineRule="auto"/>
              <w:ind w:right="155"/>
              <w:contextualSpacing/>
              <w:jc w:val="both"/>
            </w:pPr>
          </w:p>
        </w:tc>
      </w:tr>
      <w:tr w:rsidR="00BC1211" w:rsidRPr="00FE5586" w14:paraId="49ABE3DF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DE2C9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Svolgimento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16A0" w14:textId="0508A6BF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a.s. 20</w:t>
            </w:r>
            <w:r w:rsidR="00253F11">
              <w:rPr>
                <w:rStyle w:val="Nessuno"/>
                <w:sz w:val="24"/>
                <w:szCs w:val="24"/>
              </w:rPr>
              <w:t>21/2022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799E2B9D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1C37E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52DE3" w14:textId="2FED1E3A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253F11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46096D98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112F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203D" w14:textId="72750CF2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 ore online riconosciute dal MIUR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32E3B433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4B3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AEEB1" w14:textId="1901BB24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Insegnanti scuola Primaria, Secondaria di 1° e 2° grado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5F0F3FB7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CF55" w14:textId="77777777" w:rsidR="00BC1211" w:rsidRPr="00FE5586" w:rsidRDefault="00BC1211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5612E2AB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83EF" w14:textId="30B49560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200 euro, acquistabili con Carta del Docente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03DDCBD3" w14:textId="77777777" w:rsidTr="009D422F">
        <w:trPr>
          <w:trHeight w:val="169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2BCA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Metodologie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518C" w14:textId="77777777" w:rsidR="00325176" w:rsidRDefault="00325176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8F8DC31" w14:textId="2479C94E" w:rsidR="00BC1211" w:rsidRPr="00FE5586" w:rsidRDefault="00B87483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si svolge online attraverso video-lezioni, materiali di approfondimento e brevi test a risposta chiusa volti a verificare la comprensione dei moduli).</w:t>
            </w:r>
          </w:p>
          <w:p w14:paraId="5E242EA6" w14:textId="77777777" w:rsidR="00BC1211" w:rsidRPr="00FE5586" w:rsidRDefault="00BC1211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9CFC466" w14:textId="24400CAC" w:rsidR="00BC1211" w:rsidRDefault="00B87483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corso prevede un test finale, ossia l’elaborazione di una lezione CLIL da </w:t>
            </w:r>
            <w:r w:rsidR="009D422F">
              <w:rPr>
                <w:rStyle w:val="Nessuno"/>
                <w:sz w:val="24"/>
                <w:szCs w:val="24"/>
              </w:rPr>
              <w:t>inviare</w:t>
            </w:r>
            <w:r w:rsidRPr="00FE5586">
              <w:rPr>
                <w:rStyle w:val="Nessuno"/>
                <w:sz w:val="24"/>
                <w:szCs w:val="24"/>
              </w:rPr>
              <w:t xml:space="preserve"> in forma di plan alla formatrice.</w:t>
            </w:r>
          </w:p>
          <w:p w14:paraId="2D1E70E5" w14:textId="74786536" w:rsidR="00325176" w:rsidRPr="00FE5586" w:rsidRDefault="00325176" w:rsidP="00F316CB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6F0F5010" w14:textId="77777777" w:rsidTr="009D422F">
        <w:trPr>
          <w:trHeight w:val="8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0DD4" w14:textId="77777777" w:rsidR="00BC1211" w:rsidRPr="00FE5586" w:rsidRDefault="00BC1211" w:rsidP="00F316CB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4ADC765A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529C0" w14:textId="4832D8CF" w:rsidR="00BC1211" w:rsidRPr="00FE5586" w:rsidRDefault="00B87483" w:rsidP="00F316CB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Presentazioni, videotutorial, esercitazioni, discussioni nei forum</w:t>
            </w:r>
            <w:r w:rsidR="009D422F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6760D07E" w14:textId="77777777" w:rsidTr="009D422F">
        <w:trPr>
          <w:trHeight w:val="2476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612F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0C47" w14:textId="77777777" w:rsidR="00BC1211" w:rsidRPr="00FE5586" w:rsidRDefault="00B87483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  <w:shd w:val="clear" w:color="auto" w:fill="FFFFFF"/>
              </w:rPr>
              <w:t>Una serie di esercitazioni mirate a favorire l’interiorizzazione dei contenuti</w:t>
            </w:r>
            <w:r w:rsidRPr="00FE5586">
              <w:rPr>
                <w:rStyle w:val="Nessuno"/>
                <w:sz w:val="24"/>
                <w:szCs w:val="24"/>
              </w:rPr>
              <w:t>:</w:t>
            </w:r>
          </w:p>
          <w:p w14:paraId="5890FB33" w14:textId="77777777" w:rsidR="00BC1211" w:rsidRPr="00FE5586" w:rsidRDefault="00BC1211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D01B3A9" w14:textId="77777777" w:rsidR="00BC1211" w:rsidRPr="00FE5586" w:rsidRDefault="00B87483" w:rsidP="00F316C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 test intermedi si basano sulla costruzione di piccole parti di unità didattiche CLIL che vadano a toccare l’argomento trattato durante la video lezione</w:t>
            </w:r>
          </w:p>
          <w:p w14:paraId="555635F5" w14:textId="42AE5997" w:rsidR="00BC1211" w:rsidRPr="00FE5586" w:rsidRDefault="00B87483" w:rsidP="00F316C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finale da inviare alla formatrice</w:t>
            </w:r>
            <w:r w:rsidR="00325176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7C923BE0" w14:textId="77777777" w:rsidTr="009D422F">
        <w:trPr>
          <w:cantSplit/>
          <w:trHeight w:val="365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B5F79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712B" w14:textId="77777777" w:rsidR="00BC1211" w:rsidRPr="00FE5586" w:rsidRDefault="00B87483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6A7E6366" w14:textId="77777777" w:rsidR="00BC1211" w:rsidRPr="00FE5586" w:rsidRDefault="00BC1211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D11033A" w14:textId="3F888745" w:rsidR="00BC1211" w:rsidRPr="00FE5586" w:rsidRDefault="00B87483" w:rsidP="00F316CB">
            <w:pPr>
              <w:pStyle w:val="Paragrafoelenco"/>
              <w:widowControl w:val="0"/>
              <w:numPr>
                <w:ilvl w:val="0"/>
                <w:numId w:val="16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Conoscere </w:t>
            </w:r>
            <w:r w:rsidR="009D422F">
              <w:rPr>
                <w:rStyle w:val="Nessuno"/>
                <w:spacing w:val="-3"/>
                <w:sz w:val="24"/>
                <w:szCs w:val="24"/>
              </w:rPr>
              <w:t>i</w:t>
            </w:r>
            <w:r w:rsidRPr="00FE5586">
              <w:rPr>
                <w:rStyle w:val="Nessuno"/>
                <w:spacing w:val="-3"/>
                <w:sz w:val="24"/>
                <w:szCs w:val="24"/>
              </w:rPr>
              <w:t xml:space="preserve"> presupposti delle lezioni CLIL</w:t>
            </w:r>
          </w:p>
          <w:p w14:paraId="10B5D0BE" w14:textId="77777777" w:rsidR="00BC1211" w:rsidRPr="00FE5586" w:rsidRDefault="00B87483" w:rsidP="00F316CB">
            <w:pPr>
              <w:pStyle w:val="Paragrafoelenco"/>
              <w:widowControl w:val="0"/>
              <w:numPr>
                <w:ilvl w:val="0"/>
                <w:numId w:val="16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strategie da attuare per facilitare l’acquisizione della lingua nella lezione CLIL</w:t>
            </w:r>
          </w:p>
          <w:p w14:paraId="2A15C87D" w14:textId="77777777" w:rsidR="00BC1211" w:rsidRPr="00FE5586" w:rsidRDefault="00B87483" w:rsidP="00F316CB">
            <w:pPr>
              <w:pStyle w:val="Paragrafoelenco"/>
              <w:widowControl w:val="0"/>
              <w:numPr>
                <w:ilvl w:val="0"/>
                <w:numId w:val="16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strategie da attuare per facilitare l’acquisizione dei contenuti nella lezione CLIL</w:t>
            </w:r>
          </w:p>
          <w:p w14:paraId="20B9377B" w14:textId="45579A52" w:rsidR="00BC1211" w:rsidRPr="00FE5586" w:rsidRDefault="00B87483" w:rsidP="00F316CB">
            <w:pPr>
              <w:pStyle w:val="Paragrafoelenco"/>
              <w:widowControl w:val="0"/>
              <w:numPr>
                <w:ilvl w:val="0"/>
                <w:numId w:val="16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Applicare di volta in volta gli approcci, metodologie e strumenti presentat</w:t>
            </w:r>
            <w:r w:rsidR="00325176">
              <w:rPr>
                <w:rStyle w:val="Nessuno"/>
                <w:spacing w:val="-3"/>
                <w:sz w:val="24"/>
                <w:szCs w:val="24"/>
              </w:rPr>
              <w:t>i.</w:t>
            </w:r>
          </w:p>
        </w:tc>
      </w:tr>
      <w:tr w:rsidR="00BC1211" w:rsidRPr="00FE5586" w14:paraId="7155245A" w14:textId="77777777" w:rsidTr="009D422F">
        <w:trPr>
          <w:trHeight w:val="449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0A8C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4E3D" w14:textId="12AEC49A" w:rsidR="00BC1211" w:rsidRPr="00FE5586" w:rsidRDefault="00253F11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Claudia Adamo, laureata in Lingue e letterature Straniere nel 2001 presso L’università Statale di Milano, e responsabile di Open Minds dal 2004</w:t>
            </w:r>
          </w:p>
          <w:p w14:paraId="2D92BC78" w14:textId="166193B8" w:rsidR="00BC1211" w:rsidRPr="00D44966" w:rsidRDefault="00BC1211" w:rsidP="00F316C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C1211" w:rsidRPr="00FE5586" w14:paraId="256F7C9A" w14:textId="77777777" w:rsidTr="009D422F">
        <w:trPr>
          <w:trHeight w:val="113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08BF3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6F15C" w14:textId="77777777" w:rsidR="00253F11" w:rsidRPr="00FE5586" w:rsidRDefault="00253F11" w:rsidP="00253F11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Chiara Mazza, </w:t>
            </w:r>
            <w:r w:rsidRPr="00FE5586">
              <w:rPr>
                <w:rStyle w:val="Nessuno"/>
                <w:sz w:val="24"/>
                <w:szCs w:val="24"/>
              </w:rPr>
              <w:t>laureata con lode in Scienze del Linguaggio presso l’Università Ca’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Foscari di Venezia, dottoranda presso L’Università Bicocca di Milano.</w:t>
            </w:r>
          </w:p>
          <w:p w14:paraId="1FE619A3" w14:textId="77777777" w:rsidR="00253F11" w:rsidRPr="00FE5586" w:rsidRDefault="00253F11" w:rsidP="00253F11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suo percorso di studi è stato precocemente orientato verso la glottodidattica per alunni con Bisogni Educativi Speciali, che è stata approfondita con numerose formazioni specialistiche. </w:t>
            </w:r>
          </w:p>
          <w:p w14:paraId="59723311" w14:textId="77777777" w:rsidR="00253F11" w:rsidRPr="00FE5586" w:rsidRDefault="00253F11" w:rsidP="00253F11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5215B28C" w14:textId="0D1DFD81" w:rsidR="00BC1211" w:rsidRPr="00FE5586" w:rsidRDefault="00253F11" w:rsidP="00253F11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Ha al suo attivo sia l’esperienza di docente di inglese, particolarmente nell’ambito della didattica speciale, che di formatrice nell’ambito dei corsi metodologici destinati a docenti di inglese. Sta attualmente collaborando alla redazione di un programma glottodidattico inclusivo.</w:t>
            </w:r>
          </w:p>
        </w:tc>
      </w:tr>
      <w:tr w:rsidR="00BC1211" w:rsidRPr="00FE5586" w14:paraId="0C1A7A58" w14:textId="77777777" w:rsidTr="009D422F">
        <w:trPr>
          <w:trHeight w:val="1130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2997B" w14:textId="77777777" w:rsidR="00BC1211" w:rsidRPr="00FE5586" w:rsidRDefault="00B87483" w:rsidP="00F316CB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3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A07A" w14:textId="77777777" w:rsidR="00D44966" w:rsidRDefault="00D44966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4432CBD6" w14:textId="2E384923" w:rsidR="00D44966" w:rsidRDefault="00D44966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È possibile realizzare questo corso anche in presenza. </w:t>
            </w:r>
          </w:p>
          <w:p w14:paraId="26B220D2" w14:textId="77777777" w:rsidR="00D44966" w:rsidRDefault="00D44966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62F8391A" w14:textId="77777777" w:rsidR="00BC1211" w:rsidRDefault="00B87483" w:rsidP="00F316CB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8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4A9D3581" w14:textId="6FCB3D36" w:rsidR="00D44966" w:rsidRPr="00FE5586" w:rsidRDefault="00D44966" w:rsidP="00F316CB">
            <w:pPr>
              <w:spacing w:after="0" w:line="240" w:lineRule="auto"/>
              <w:contextualSpacing/>
              <w:jc w:val="both"/>
            </w:pPr>
          </w:p>
        </w:tc>
      </w:tr>
    </w:tbl>
    <w:p w14:paraId="6ED44BB2" w14:textId="77777777" w:rsidR="00BC1211" w:rsidRPr="00FE5586" w:rsidRDefault="00BC1211" w:rsidP="00F316CB">
      <w:pPr>
        <w:widowControl w:val="0"/>
        <w:spacing w:after="0" w:line="240" w:lineRule="auto"/>
        <w:contextualSpacing/>
        <w:rPr>
          <w:rStyle w:val="Nessuno"/>
          <w:sz w:val="24"/>
          <w:szCs w:val="24"/>
        </w:rPr>
      </w:pPr>
    </w:p>
    <w:p w14:paraId="6168E1AD" w14:textId="77777777" w:rsidR="00BC1211" w:rsidRPr="00FE5586" w:rsidRDefault="00BC1211" w:rsidP="00F316CB">
      <w:pPr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12C04CF7" w:rsidR="00BC1211" w:rsidRPr="00FE5586" w:rsidRDefault="00BC1211" w:rsidP="00F316CB">
      <w:pPr>
        <w:spacing w:after="0" w:line="240" w:lineRule="auto"/>
        <w:contextualSpacing/>
      </w:pPr>
    </w:p>
    <w:sectPr w:rsidR="00BC1211" w:rsidRPr="00FE5586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A132" w14:textId="77777777" w:rsidR="0035657F" w:rsidRDefault="0035657F">
      <w:pPr>
        <w:spacing w:after="0" w:line="240" w:lineRule="auto"/>
      </w:pPr>
      <w:r>
        <w:separator/>
      </w:r>
    </w:p>
  </w:endnote>
  <w:endnote w:type="continuationSeparator" w:id="0">
    <w:p w14:paraId="4F211EFC" w14:textId="77777777" w:rsidR="0035657F" w:rsidRDefault="003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>Sapyent S.r.l.s. - Start-up Innovativa a Carattere Sociale registrata presso la CCIAA di Bologna al n. 528042</w:t>
    </w:r>
  </w:p>
  <w:p w14:paraId="34875F1E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Soc. 9.800€ i.v.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0295" w14:textId="77777777" w:rsidR="0035657F" w:rsidRDefault="0035657F">
      <w:pPr>
        <w:spacing w:after="0" w:line="240" w:lineRule="auto"/>
      </w:pPr>
      <w:r>
        <w:separator/>
      </w:r>
    </w:p>
  </w:footnote>
  <w:footnote w:type="continuationSeparator" w:id="0">
    <w:p w14:paraId="014C54DF" w14:textId="77777777" w:rsidR="0035657F" w:rsidRDefault="0035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B87483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326DD2"/>
    <w:multiLevelType w:val="hybridMultilevel"/>
    <w:tmpl w:val="CF72C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511ABD"/>
    <w:multiLevelType w:val="hybridMultilevel"/>
    <w:tmpl w:val="FD74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6"/>
  </w:num>
  <w:num w:numId="9">
    <w:abstractNumId w:val="22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F184D"/>
    <w:rsid w:val="00253F11"/>
    <w:rsid w:val="002E496C"/>
    <w:rsid w:val="00325176"/>
    <w:rsid w:val="0035657F"/>
    <w:rsid w:val="00653709"/>
    <w:rsid w:val="00837B75"/>
    <w:rsid w:val="009D422F"/>
    <w:rsid w:val="00A65585"/>
    <w:rsid w:val="00B87483"/>
    <w:rsid w:val="00BC1211"/>
    <w:rsid w:val="00D44966"/>
    <w:rsid w:val="00F316C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di@sapy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A3AE-ED3C-48FF-9B45-CF6C22E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2</cp:revision>
  <dcterms:created xsi:type="dcterms:W3CDTF">2021-09-10T14:44:00Z</dcterms:created>
  <dcterms:modified xsi:type="dcterms:W3CDTF">2021-09-10T14:44:00Z</dcterms:modified>
</cp:coreProperties>
</file>